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741"/>
        <w:gridCol w:w="701"/>
        <w:gridCol w:w="794"/>
        <w:gridCol w:w="732"/>
        <w:gridCol w:w="656"/>
        <w:gridCol w:w="732"/>
        <w:gridCol w:w="656"/>
        <w:gridCol w:w="732"/>
        <w:gridCol w:w="657"/>
        <w:gridCol w:w="732"/>
        <w:gridCol w:w="657"/>
        <w:gridCol w:w="732"/>
      </w:tblGrid>
      <w:tr w14:paraId="4DD417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 w14:paraId="587A7970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Number</w:t>
            </w:r>
          </w:p>
        </w:tc>
        <w:tc>
          <w:tcPr>
            <w:tcW w:w="709" w:type="dxa"/>
          </w:tcPr>
          <w:p w14:paraId="6DC40D6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1</w:t>
            </w:r>
          </w:p>
        </w:tc>
        <w:tc>
          <w:tcPr>
            <w:tcW w:w="709" w:type="dxa"/>
          </w:tcPr>
          <w:p w14:paraId="491596C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2</w:t>
            </w:r>
          </w:p>
        </w:tc>
        <w:tc>
          <w:tcPr>
            <w:tcW w:w="709" w:type="dxa"/>
          </w:tcPr>
          <w:p w14:paraId="3FEA3462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539501A4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4</w:t>
            </w:r>
          </w:p>
        </w:tc>
        <w:tc>
          <w:tcPr>
            <w:tcW w:w="709" w:type="dxa"/>
          </w:tcPr>
          <w:p w14:paraId="1D2BD59B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4691102C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6</w:t>
            </w:r>
          </w:p>
        </w:tc>
        <w:tc>
          <w:tcPr>
            <w:tcW w:w="709" w:type="dxa"/>
          </w:tcPr>
          <w:p w14:paraId="74264580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7</w:t>
            </w:r>
          </w:p>
        </w:tc>
        <w:tc>
          <w:tcPr>
            <w:tcW w:w="710" w:type="dxa"/>
          </w:tcPr>
          <w:p w14:paraId="5343C1A8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8</w:t>
            </w:r>
          </w:p>
        </w:tc>
        <w:tc>
          <w:tcPr>
            <w:tcW w:w="710" w:type="dxa"/>
          </w:tcPr>
          <w:p w14:paraId="1270778B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9</w:t>
            </w:r>
          </w:p>
        </w:tc>
        <w:tc>
          <w:tcPr>
            <w:tcW w:w="710" w:type="dxa"/>
          </w:tcPr>
          <w:p w14:paraId="651CAE35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10</w:t>
            </w:r>
          </w:p>
        </w:tc>
        <w:tc>
          <w:tcPr>
            <w:tcW w:w="710" w:type="dxa"/>
          </w:tcPr>
          <w:p w14:paraId="0BE70E89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11</w:t>
            </w:r>
          </w:p>
        </w:tc>
      </w:tr>
      <w:tr w14:paraId="35300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09" w:type="dxa"/>
          </w:tcPr>
          <w:p w14:paraId="1BD20D76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Sample</w:t>
            </w:r>
          </w:p>
        </w:tc>
        <w:tc>
          <w:tcPr>
            <w:tcW w:w="709" w:type="dxa"/>
          </w:tcPr>
          <w:p w14:paraId="76B59D97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Marker</w:t>
            </w:r>
          </w:p>
        </w:tc>
        <w:tc>
          <w:tcPr>
            <w:tcW w:w="709" w:type="dxa"/>
          </w:tcPr>
          <w:p w14:paraId="132A84EC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N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 xml:space="preserve">egative 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26EA620E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</w:pP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P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4564288D">
            <w:pPr>
              <w:spacing w:line="480" w:lineRule="auto"/>
              <w:rPr>
                <w:rFonts w:hint="default" w:ascii="Times New Roman Regular" w:hAnsi="Times New Roman Regular" w:cs="Times New Roman Regular" w:eastAsiaTheme="minorEastAsia"/>
                <w:sz w:val="16"/>
                <w:szCs w:val="16"/>
                <w:vertAlign w:val="baseline"/>
                <w:lang w:val="en-US" w:eastAsia="zh-CN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H9c2</w:t>
            </w:r>
          </w:p>
        </w:tc>
        <w:tc>
          <w:tcPr>
            <w:tcW w:w="709" w:type="dxa"/>
          </w:tcPr>
          <w:p w14:paraId="64204449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H9c2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>ontrol</w:t>
            </w:r>
          </w:p>
        </w:tc>
        <w:tc>
          <w:tcPr>
            <w:tcW w:w="709" w:type="dxa"/>
          </w:tcPr>
          <w:p w14:paraId="3F00DB61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H9c2</w:t>
            </w:r>
          </w:p>
        </w:tc>
        <w:tc>
          <w:tcPr>
            <w:tcW w:w="709" w:type="dxa"/>
          </w:tcPr>
          <w:p w14:paraId="413FF847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H9c2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>ontrol</w:t>
            </w:r>
          </w:p>
        </w:tc>
        <w:tc>
          <w:tcPr>
            <w:tcW w:w="710" w:type="dxa"/>
          </w:tcPr>
          <w:p w14:paraId="3AEFE519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H9c2</w:t>
            </w:r>
          </w:p>
        </w:tc>
        <w:tc>
          <w:tcPr>
            <w:tcW w:w="710" w:type="dxa"/>
          </w:tcPr>
          <w:p w14:paraId="12B3CA60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H9c2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>ontrol</w:t>
            </w:r>
          </w:p>
        </w:tc>
        <w:tc>
          <w:tcPr>
            <w:tcW w:w="710" w:type="dxa"/>
          </w:tcPr>
          <w:p w14:paraId="2FF30E47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H9c2</w:t>
            </w:r>
          </w:p>
        </w:tc>
        <w:tc>
          <w:tcPr>
            <w:tcW w:w="710" w:type="dxa"/>
          </w:tcPr>
          <w:p w14:paraId="21C5F91E">
            <w:pPr>
              <w:spacing w:line="480" w:lineRule="auto"/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</w:pP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H9c2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 xml:space="preserve"> P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 xml:space="preserve">ositive </w:t>
            </w:r>
            <w:r>
              <w:rPr>
                <w:rFonts w:hint="eastAsia" w:ascii="Times New Roman Regular" w:hAnsi="Times New Roman Regular" w:cs="Times New Roman Regular"/>
                <w:sz w:val="16"/>
                <w:szCs w:val="16"/>
                <w:vertAlign w:val="baseline"/>
                <w:lang w:val="en-US" w:eastAsia="zh-CN"/>
              </w:rPr>
              <w:t>C</w:t>
            </w:r>
            <w:r>
              <w:rPr>
                <w:rFonts w:hint="default" w:ascii="Times New Roman Regular" w:hAnsi="Times New Roman Regular" w:cs="Times New Roman Regular"/>
                <w:sz w:val="16"/>
                <w:szCs w:val="16"/>
                <w:vertAlign w:val="baseline"/>
              </w:rPr>
              <w:t>ontrol</w:t>
            </w:r>
          </w:p>
        </w:tc>
      </w:tr>
    </w:tbl>
    <w:p w14:paraId="340CB450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</w:p>
    <w:p w14:paraId="7DD38C39">
      <w:pPr>
        <w:spacing w:line="480" w:lineRule="auto"/>
        <w:rPr>
          <w:rFonts w:hint="default" w:ascii="Times New Roman Bold" w:hAnsi="Times New Roman Bold" w:cs="Times New Roman Bold" w:eastAsiaTheme="minorEastAsia"/>
          <w:b/>
          <w:bCs/>
          <w:sz w:val="28"/>
          <w:szCs w:val="28"/>
          <w:lang w:val="en-US" w:eastAsia="zh-CN"/>
        </w:rPr>
      </w:pPr>
      <w:r>
        <w:rPr>
          <w:rFonts w:hint="default" w:ascii="Times New Roman Bold" w:hAnsi="Times New Roman Bold" w:cs="Times New Roman Bold"/>
          <w:b/>
          <w:bCs/>
          <w:sz w:val="28"/>
          <w:szCs w:val="28"/>
          <w:lang w:val="en-US" w:eastAsia="zh-CN"/>
        </w:rPr>
        <w:t>H9c2</w:t>
      </w:r>
      <w:bookmarkStart w:id="0" w:name="_GoBack"/>
      <w:bookmarkEnd w:id="0"/>
    </w:p>
    <w:p w14:paraId="7665ABF8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drawing>
          <wp:inline distT="0" distB="0" distL="114300" distR="114300">
            <wp:extent cx="3457575" cy="1476375"/>
            <wp:effectExtent l="0" t="0" r="22225" b="222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E95C41">
      <w:pPr>
        <w:spacing w:line="480" w:lineRule="auto"/>
        <w:rPr>
          <w:rFonts w:hint="default" w:ascii="Times New Roman Regular" w:hAnsi="Times New Roman Regular" w:cs="Times New Roman Regular"/>
          <w:sz w:val="24"/>
          <w:szCs w:val="24"/>
        </w:rPr>
      </w:pPr>
      <w:r>
        <w:rPr>
          <w:rFonts w:hint="default" w:ascii="Times New Roman Regular" w:hAnsi="Times New Roman Regular" w:cs="Times New Roman Regular"/>
          <w:sz w:val="24"/>
          <w:szCs w:val="24"/>
        </w:rPr>
        <w:t>The size of the positive standard in this kit was 700 bp. The size of PCR amplification for mycoplasma positive was about 500 bp.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altName w:val="汉仪旗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Times New Roman Regular">
    <w:panose1 w:val="02020603050405020304"/>
    <w:charset w:val="00"/>
    <w:family w:val="auto"/>
    <w:pitch w:val="default"/>
    <w:sig w:usb0="E0002AEF" w:usb1="C0007841" w:usb2="00000009" w:usb3="00000000" w:csb0="400001FF" w:csb1="FFFF0000"/>
  </w:font>
  <w:font w:name="Times New Roman Bold">
    <w:panose1 w:val="02020603050405020304"/>
    <w:charset w:val="00"/>
    <w:family w:val="auto"/>
    <w:pitch w:val="default"/>
    <w:sig w:usb0="E0002AEF" w:usb1="C0007841" w:usb2="00000009" w:usb3="00000000" w:csb0="4000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DDBAF">
    <w:pPr>
      <w:pStyle w:val="3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DB85B5"/>
    <w:rsid w:val="3BDB8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Office_6.8.2.8850_F1E327BC-269C-435d-A152-05C5408002CA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2025-06-19T22:10:00Z</dcterms:created>
  <dc:creator>Vinda</dc:creator>
  <cp:lastModifiedBy>Vinda</cp:lastModifiedBy>
  <dcterms:modified xsi:type="dcterms:W3CDTF">2025-06-19T22:18:39Z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2052-6.8.2.8850</vt:lpwstr>
  </property>
  <property fmtid="{D5CDD505-2E9C-101B-9397-08002B2CF9AE}" pid="3" name="ICV">
    <vt:lpwstr>09C185526473A7126F1A5468DBC76773_41</vt:lpwstr>
  </property>
</Properties>
</file>